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-816610</wp:posOffset>
                </wp:positionV>
                <wp:extent cx="4781550" cy="1295400"/>
                <wp:effectExtent l="4445" t="4445" r="14605" b="14605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2034" cy="129544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spacing w:before="0" w:after="0" w:line="240" w:lineRule="auto"/>
                              <w:ind w:left="0" w:right="0" w:firstLine="0"/>
                              <w:jc w:val="center"/>
                              <w:textAlignment w:val="top"/>
                            </w:pPr>
                            <w:r>
                              <w:rPr>
                                <w:rFonts w:ascii="Calibri" w:hAnsiTheme="minorBidi" w:eastAsiaTheme="minorEastAsia"/>
                                <w:b/>
                                <w:color w:val="000000" w:themeColor="accent4"/>
                                <w:kern w:val="0"/>
                                <w:sz w:val="40"/>
                                <w:szCs w:val="40"/>
                                <w14:textFill>
                                  <w14:solidFill/>
                                </w14:textFill>
                              </w:rPr>
                              <w:t>Dr (Lt Gen) CS Narayanan, VSM***</w:t>
                            </w:r>
                          </w:p>
                          <w:p>
                            <w:pPr>
                              <w:pStyle w:val="4"/>
                              <w:kinsoku/>
                              <w:spacing w:before="0" w:after="0" w:line="240" w:lineRule="auto"/>
                              <w:ind w:left="0" w:right="0" w:firstLine="0"/>
                              <w:jc w:val="center"/>
                              <w:textAlignment w:val="top"/>
                            </w:pPr>
                            <w:r>
                              <w:rPr>
                                <w:rFonts w:ascii="Calibri" w:hAnsiTheme="minorBidi" w:eastAsiaTheme="minorEastAsia"/>
                                <w:b/>
                                <w:color w:val="000000" w:themeColor="accent4"/>
                                <w:kern w:val="0"/>
                                <w:sz w:val="40"/>
                                <w:szCs w:val="40"/>
                                <w14:textFill>
                                  <w14:solidFill/>
                                </w14:textFill>
                              </w:rPr>
                              <w:t>Head, Neurology</w:t>
                            </w:r>
                          </w:p>
                          <w:p>
                            <w:pPr>
                              <w:pStyle w:val="4"/>
                              <w:kinsoku/>
                              <w:spacing w:before="0" w:after="0" w:line="240" w:lineRule="auto"/>
                              <w:ind w:left="0" w:right="0" w:firstLine="0"/>
                              <w:jc w:val="center"/>
                              <w:textAlignment w:val="top"/>
                            </w:pPr>
                            <w:r>
                              <w:rPr>
                                <w:rFonts w:ascii="Calibri" w:eastAsia="Cambria" w:hAnsiTheme="minorBidi"/>
                                <w:b/>
                                <w:color w:val="000000" w:themeColor="accent4"/>
                                <w:kern w:val="0"/>
                                <w:sz w:val="40"/>
                                <w:szCs w:val="40"/>
                                <w14:textFill>
                                  <w14:solidFill/>
                                </w14:textFill>
                              </w:rPr>
                              <w:t>Manipal Hospitals, New Delhi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48.4pt;margin-top:-64.3pt;height:102pt;width:376.5pt;z-index:251659264;v-text-anchor:middle;mso-width-relative:page;mso-height-relative:page;" fillcolor="#F7BDA4" filled="t" stroked="t" coordsize="21600,21600" o:gfxdata="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hXqVE2gAAAAoBAAAPAAAAAAAAAAEAIAAAACIAAABkcnMvZG93bnJl&#10;di54bWxQSwECFAAUAAAACACHTuJA6DCREW0CAAC6BQAADgAAAAAAAAABACAAAAApAQAAZHJzL2Uy&#10;b0RvYy54bWxQSwUGAAAAAAYABgBZAQAACAYAAAAA&#10;">
                <v:fill type="gradient" on="t" color2="#F8A581" colors="0f #F7BDA4;32768f #F5B195;65536f #F8A581" focus="100%" focussize="0,0" rotate="t">
                  <o:fill type="gradientUnscaled" v:ext="backwardCompatible"/>
                </v:fill>
                <v:stroke weight="0.5pt" color="#ED7D3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spacing w:before="0" w:after="0" w:line="240" w:lineRule="auto"/>
                        <w:ind w:left="0" w:right="0" w:firstLine="0"/>
                        <w:jc w:val="center"/>
                        <w:textAlignment w:val="top"/>
                      </w:pPr>
                      <w:r>
                        <w:rPr>
                          <w:rFonts w:ascii="Calibri" w:hAnsiTheme="minorBidi" w:eastAsiaTheme="minorEastAsia"/>
                          <w:b/>
                          <w:color w:val="000000" w:themeColor="accent4"/>
                          <w:kern w:val="0"/>
                          <w:sz w:val="40"/>
                          <w:szCs w:val="40"/>
                          <w14:textFill>
                            <w14:solidFill/>
                          </w14:textFill>
                        </w:rPr>
                        <w:t>Dr (Lt Gen) CS Narayanan, VSM***</w:t>
                      </w:r>
                    </w:p>
                    <w:p>
                      <w:pPr>
                        <w:pStyle w:val="4"/>
                        <w:kinsoku/>
                        <w:spacing w:before="0" w:after="0" w:line="240" w:lineRule="auto"/>
                        <w:ind w:left="0" w:right="0" w:firstLine="0"/>
                        <w:jc w:val="center"/>
                        <w:textAlignment w:val="top"/>
                      </w:pPr>
                      <w:r>
                        <w:rPr>
                          <w:rFonts w:ascii="Calibri" w:hAnsiTheme="minorBidi" w:eastAsiaTheme="minorEastAsia"/>
                          <w:b/>
                          <w:color w:val="000000" w:themeColor="accent4"/>
                          <w:kern w:val="0"/>
                          <w:sz w:val="40"/>
                          <w:szCs w:val="40"/>
                          <w14:textFill>
                            <w14:solidFill/>
                          </w14:textFill>
                        </w:rPr>
                        <w:t>Head, Neurology</w:t>
                      </w:r>
                    </w:p>
                    <w:p>
                      <w:pPr>
                        <w:pStyle w:val="4"/>
                        <w:kinsoku/>
                        <w:spacing w:before="0" w:after="0" w:line="240" w:lineRule="auto"/>
                        <w:ind w:left="0" w:right="0" w:firstLine="0"/>
                        <w:jc w:val="center"/>
                        <w:textAlignment w:val="top"/>
                      </w:pPr>
                      <w:r>
                        <w:rPr>
                          <w:rFonts w:ascii="Calibri" w:eastAsia="Cambria" w:hAnsiTheme="minorBidi"/>
                          <w:b/>
                          <w:color w:val="000000" w:themeColor="accent4"/>
                          <w:kern w:val="0"/>
                          <w:sz w:val="40"/>
                          <w:szCs w:val="40"/>
                          <w14:textFill>
                            <w14:solidFill/>
                          </w14:textFill>
                        </w:rPr>
                        <w:t>Manipal Hospitals, New Delhi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</w:p>
    <w:p>
      <w:pPr>
        <w:rPr>
          <w:rFonts w:hint="default"/>
          <w:lang w:val="en-US"/>
        </w:rPr>
      </w:pPr>
    </w:p>
    <w:p>
      <w:r>
        <w:rPr>
          <w:rFonts w:hint="default"/>
          <w:lang w:val="en-US"/>
        </w:rPr>
        <w:t xml:space="preserve">                                                 </w:t>
      </w:r>
      <w:r>
        <w:drawing>
          <wp:inline distT="0" distB="0" distL="114300" distR="114300">
            <wp:extent cx="2775585" cy="2639060"/>
            <wp:effectExtent l="0" t="0" r="5715" b="8890"/>
            <wp:docPr id="10" name="Picture 9" descr="A person wearing a suit and tie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person wearing a suit and tie smiling at the camera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585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MBBS and MD from AFMC , DM (Neurology) from AIIMS</w:t>
      </w:r>
    </w:p>
    <w:p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39 years service in the Armed Forces</w:t>
      </w:r>
    </w:p>
    <w:p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Formerly</w:t>
      </w:r>
    </w:p>
    <w:p>
      <w:pPr>
        <w:ind w:firstLine="482" w:firstLineChars="20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HOD (Neurology) Army Hospital (R&amp;R)</w:t>
      </w:r>
    </w:p>
    <w:p>
      <w:pPr>
        <w:ind w:firstLine="482" w:firstLineChars="200"/>
        <w:rPr>
          <w:rFonts w:hint="default"/>
          <w:b/>
          <w:bCs/>
          <w:sz w:val="24"/>
          <w:szCs w:val="24"/>
        </w:rPr>
      </w:pPr>
      <w:bookmarkStart w:id="0" w:name="_GoBack"/>
      <w:bookmarkEnd w:id="0"/>
      <w:r>
        <w:rPr>
          <w:rFonts w:hint="default"/>
          <w:b/>
          <w:bCs/>
          <w:sz w:val="24"/>
          <w:szCs w:val="24"/>
        </w:rPr>
        <w:t>Dean and Dy Commandant  Army Hospital (R&amp;R)</w:t>
      </w:r>
    </w:p>
    <w:p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Special interest in Movement Disorders, Demyelinating disorders, Epilepsy and stroke</w:t>
      </w:r>
    </w:p>
    <w:p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Unique distinction of being awarded the Vishisht Sewa Medal by the President of India 3 times</w:t>
      </w:r>
    </w:p>
    <w:p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Awarded the Capital Foundation National Award by the Shri Naveen Patnaik, Hon’ble Chief Minister of Odisha</w:t>
      </w:r>
    </w:p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D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2023-08-28T10:44:40Z</dcterms:created>
  <dc:creator>Admin</dc:creator>
  <cp:lastModifiedBy>Dr. Prince Manchanda</cp:lastModifiedBy>
  <dcterms:modified xsi:type="dcterms:W3CDTF">2023-08-28T10:50:51Z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DE6ADB707AE14A539F5CACFB7EB3E972_12</vt:lpwstr>
  </property>
</Properties>
</file>