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Brig Yashpal Singh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APPOINTMENT : Consultant Medicine &amp; Endocrinology CH (NC) </w:t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          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QUALIFICATIONS:  MBBS, MD (Medicine), DM (Endocrinology)      </w:t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  <w:r>
        <w:rPr>
          <w:rFonts w:hint="default"/>
          <w:b/>
          <w:bCs/>
          <w:sz w:val="32"/>
          <w:szCs w:val="32"/>
        </w:rPr>
        <w:tab/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PUBLICATIONS:</w:t>
      </w:r>
      <w:r>
        <w:rPr>
          <w:rFonts w:hint="default"/>
          <w:b/>
          <w:bCs/>
          <w:sz w:val="32"/>
          <w:szCs w:val="32"/>
          <w:lang w:val="en-US"/>
        </w:rPr>
        <w:t xml:space="preserve"> </w:t>
      </w:r>
      <w:bookmarkStart w:id="0" w:name="_GoBack"/>
      <w:bookmarkEnd w:id="0"/>
      <w:r>
        <w:rPr>
          <w:rFonts w:hint="default"/>
          <w:b/>
          <w:bCs/>
          <w:sz w:val="32"/>
          <w:szCs w:val="32"/>
        </w:rPr>
        <w:t>30 Publications in National Journals 10 International Publications</w:t>
      </w:r>
    </w:p>
    <w:p>
      <w:pPr>
        <w:jc w:val="left"/>
        <w:rPr>
          <w:rFonts w:hint="default"/>
          <w:b/>
          <w:bCs/>
          <w:sz w:val="32"/>
          <w:szCs w:val="32"/>
        </w:rPr>
      </w:pP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AWARDS &amp; FELICITATION:  Best paper presentation- Lab sciences award, ESICON 2005 </w:t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 xml:space="preserve">AV Gandhi  Merit award-DM dissertation, 2007 </w:t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GOC-in –Chief Commendation Medal, 2008</w:t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GOC-in –Chief Commendation Medal, 2019</w:t>
      </w:r>
    </w:p>
    <w:p>
      <w:pPr>
        <w:jc w:val="left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Certificate of Merit AFMRC-2019</w:t>
      </w:r>
    </w:p>
    <w:p>
      <w:pPr>
        <w:jc w:val="left"/>
        <w:rPr>
          <w:rFonts w:hint="default"/>
          <w:b/>
          <w:bCs/>
          <w:sz w:val="32"/>
          <w:szCs w:val="32"/>
        </w:rPr>
      </w:pPr>
    </w:p>
    <w:p>
      <w:pPr>
        <w:jc w:val="left"/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2023-09-02T09:08:03Z</dcterms:created>
  <dc:creator>Admin</dc:creator>
  <cp:lastModifiedBy>Dr. Prince Manchanda</cp:lastModifiedBy>
  <dcterms:modified xsi:type="dcterms:W3CDTF">2023-09-02T09:09:16Z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B681D553524048DC8EB40B62B5B09C8D_12</vt:lpwstr>
  </property>
</Properties>
</file>