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89" w:firstLineChars="95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Col Vikram Asturkar</w:t>
      </w: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MBBS (2001)- GMC Nanded.</w:t>
      </w:r>
    </w:p>
    <w:p>
      <w:pPr>
        <w:rPr>
          <w:rFonts w:hint="default"/>
        </w:rPr>
      </w:pPr>
      <w:r>
        <w:rPr>
          <w:rFonts w:hint="default"/>
        </w:rPr>
        <w:t>MD Med (2009)- Army Hospital R&amp;R, Delhi ( Delhi University).</w:t>
      </w:r>
    </w:p>
    <w:p>
      <w:pPr>
        <w:rPr>
          <w:rFonts w:hint="default"/>
        </w:rPr>
      </w:pPr>
      <w:r>
        <w:rPr>
          <w:rFonts w:hint="default"/>
        </w:rPr>
        <w:t>DNB Neurology (2016)- Army Hospital R&amp;R, Delhi.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Achievements- NBE President Gold Medal in Neurology (2015).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Total 7 national and international publications.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Served as faculty at AH R&amp;R Delhi, Command Hospital (NC) Udhampur, Base Hospital Delhi Cantt and Command Hospital (SC), Pune.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r>
        <w:rPr>
          <w:rFonts w:hint="default"/>
        </w:rPr>
        <w:t>Special interests in Stroke and autoimmune Neurology.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2023-08-27T04:50:30Z</dcterms:created>
  <dc:creator>Admin</dc:creator>
  <cp:lastModifiedBy>Dr. Prince Manchanda</cp:lastModifiedBy>
  <dcterms:modified xsi:type="dcterms:W3CDTF">2023-08-27T04:51:40Z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53F6C907A4B04F238CD189695B4A634C_12</vt:lpwstr>
  </property>
</Properties>
</file>