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2D7C" w14:textId="3726E93A" w:rsidR="00847303" w:rsidRPr="00847303" w:rsidRDefault="00356B96" w:rsidP="00847303">
      <w:pPr>
        <w:spacing w:line="480" w:lineRule="atLeast"/>
        <w:jc w:val="center"/>
        <w:outlineLvl w:val="0"/>
        <w:rPr>
          <w:rFonts w:ascii="Arial" w:eastAsia="Times New Roman" w:hAnsi="Arial" w:cs="Arial"/>
          <w:b/>
          <w:bCs/>
          <w:color w:val="0F1111"/>
          <w:kern w:val="36"/>
          <w:u w:val="single"/>
          <w:lang w:eastAsia="en-GB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1"/>
          <w:kern w:val="36"/>
          <w:u w:val="single"/>
          <w:lang w:eastAsia="en-GB"/>
          <w14:ligatures w14:val="none"/>
        </w:rPr>
        <w:t>Surg</w:t>
      </w:r>
      <w:proofErr w:type="spellEnd"/>
      <w:r>
        <w:rPr>
          <w:rFonts w:ascii="Arial" w:eastAsia="Times New Roman" w:hAnsi="Arial" w:cs="Arial"/>
          <w:b/>
          <w:bCs/>
          <w:color w:val="0F1111"/>
          <w:kern w:val="36"/>
          <w:u w:val="single"/>
          <w:lang w:eastAsia="en-GB"/>
          <w14:ligatures w14:val="none"/>
        </w:rPr>
        <w:t xml:space="preserve"> Cdr Ramakant</w:t>
      </w:r>
    </w:p>
    <w:p w14:paraId="0FF3E63E" w14:textId="77777777" w:rsidR="00847303" w:rsidRDefault="00847303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sz w:val="36"/>
          <w:szCs w:val="36"/>
          <w:lang w:eastAsia="en-GB"/>
          <w14:ligatures w14:val="none"/>
        </w:rPr>
      </w:pPr>
    </w:p>
    <w:p w14:paraId="61DA5C7C" w14:textId="4F713AF2" w:rsidR="00745CBA" w:rsidRDefault="00745CBA" w:rsidP="00886D44">
      <w:pPr>
        <w:spacing w:line="480" w:lineRule="atLeast"/>
        <w:outlineLvl w:val="0"/>
        <w:rPr>
          <w:rFonts w:ascii="Arial" w:eastAsia="Times New Roman" w:hAnsi="Arial" w:cs="Arial"/>
          <w:b/>
          <w:bCs/>
          <w:color w:val="0F1111"/>
          <w:kern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F1111"/>
          <w:kern w:val="36"/>
          <w:lang w:eastAsia="en-GB"/>
          <w14:ligatures w14:val="none"/>
        </w:rPr>
        <w:t xml:space="preserve">Qualifications: </w:t>
      </w:r>
    </w:p>
    <w:p w14:paraId="737E1C74" w14:textId="7A0D0DE1" w:rsidR="00886D44" w:rsidRPr="00745CBA" w:rsidRDefault="00356B96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MBBS: AFMC, Pune</w:t>
      </w:r>
    </w:p>
    <w:p w14:paraId="4E982596" w14:textId="347B6017" w:rsidR="00356B96" w:rsidRPr="00745CBA" w:rsidRDefault="00356B96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MD, Gen Med: AFMC</w:t>
      </w:r>
      <w:r w:rsidR="007A1DA7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,</w:t>
      </w:r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Pune</w:t>
      </w:r>
    </w:p>
    <w:p w14:paraId="4DA4E261" w14:textId="0541E036" w:rsidR="00356B96" w:rsidRPr="00745CBA" w:rsidRDefault="00356B96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DNB, Rheumatology : Army Hospital, R&amp;R, New Delhi</w:t>
      </w:r>
    </w:p>
    <w:p w14:paraId="67F64AA0" w14:textId="77777777" w:rsidR="00356B96" w:rsidRDefault="00356B96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</w:p>
    <w:p w14:paraId="122DE3F2" w14:textId="77777777" w:rsidR="00E53B12" w:rsidRDefault="00745CBA" w:rsidP="00745CBA">
      <w:pPr>
        <w:spacing w:line="480" w:lineRule="atLeast"/>
        <w:outlineLvl w:val="0"/>
        <w:rPr>
          <w:rFonts w:ascii="Arial" w:eastAsia="Times New Roman" w:hAnsi="Arial" w:cs="Arial"/>
          <w:b/>
          <w:bCs/>
          <w:color w:val="0F1111"/>
          <w:kern w:val="36"/>
          <w:lang w:eastAsia="en-GB"/>
          <w14:ligatures w14:val="none"/>
        </w:rPr>
      </w:pPr>
      <w:r w:rsidRPr="00745CBA">
        <w:rPr>
          <w:rFonts w:ascii="Arial" w:eastAsia="Times New Roman" w:hAnsi="Arial" w:cs="Arial"/>
          <w:b/>
          <w:bCs/>
          <w:color w:val="0F1111"/>
          <w:kern w:val="36"/>
          <w:lang w:eastAsia="en-GB"/>
          <w14:ligatures w14:val="none"/>
        </w:rPr>
        <w:t>P</w:t>
      </w:r>
      <w:r>
        <w:rPr>
          <w:rFonts w:ascii="Arial" w:eastAsia="Times New Roman" w:hAnsi="Arial" w:cs="Arial"/>
          <w:b/>
          <w:bCs/>
          <w:color w:val="0F1111"/>
          <w:kern w:val="36"/>
          <w:lang w:eastAsia="en-GB"/>
          <w14:ligatures w14:val="none"/>
        </w:rPr>
        <w:t>resent</w:t>
      </w:r>
      <w:r w:rsidRPr="00745CBA">
        <w:rPr>
          <w:rFonts w:ascii="Arial" w:eastAsia="Times New Roman" w:hAnsi="Arial" w:cs="Arial"/>
          <w:b/>
          <w:bCs/>
          <w:color w:val="0F1111"/>
          <w:kern w:val="36"/>
          <w:lang w:eastAsia="en-GB"/>
          <w14:ligatures w14:val="none"/>
        </w:rPr>
        <w:t xml:space="preserve"> Appointments:</w:t>
      </w:r>
    </w:p>
    <w:p w14:paraId="47858345" w14:textId="6237CFDB" w:rsidR="00745CBA" w:rsidRPr="00745CBA" w:rsidRDefault="00745CBA" w:rsidP="00745CBA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Cl </w:t>
      </w:r>
      <w:proofErr w:type="spellStart"/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Spl</w:t>
      </w:r>
      <w:proofErr w:type="spellEnd"/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Med &amp; Rheumatologist, Assoc Prof, Gen Med</w:t>
      </w:r>
      <w:r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,</w:t>
      </w:r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INHS Asvini, Mumbai</w:t>
      </w:r>
    </w:p>
    <w:p w14:paraId="3EE7084D" w14:textId="77777777" w:rsidR="00745CBA" w:rsidRDefault="00745CBA" w:rsidP="00886D44">
      <w:pPr>
        <w:spacing w:line="480" w:lineRule="atLeast"/>
        <w:outlineLvl w:val="0"/>
        <w:rPr>
          <w:rFonts w:ascii="Arial" w:eastAsia="Times New Roman" w:hAnsi="Arial" w:cs="Arial"/>
          <w:b/>
          <w:bCs/>
          <w:color w:val="0F1111"/>
          <w:kern w:val="36"/>
          <w:lang w:eastAsia="en-GB"/>
          <w14:ligatures w14:val="none"/>
        </w:rPr>
      </w:pPr>
    </w:p>
    <w:p w14:paraId="1CE5AD8B" w14:textId="512CCDFB" w:rsidR="00356B96" w:rsidRPr="00745CBA" w:rsidRDefault="00356B96" w:rsidP="00886D44">
      <w:pPr>
        <w:spacing w:line="480" w:lineRule="atLeast"/>
        <w:outlineLvl w:val="0"/>
        <w:rPr>
          <w:rFonts w:ascii="Arial" w:eastAsia="Times New Roman" w:hAnsi="Arial" w:cs="Arial"/>
          <w:b/>
          <w:bCs/>
          <w:color w:val="0F1111"/>
          <w:kern w:val="36"/>
          <w:lang w:eastAsia="en-GB"/>
          <w14:ligatures w14:val="none"/>
        </w:rPr>
      </w:pPr>
      <w:r w:rsidRPr="00745CBA">
        <w:rPr>
          <w:rFonts w:ascii="Arial" w:eastAsia="Times New Roman" w:hAnsi="Arial" w:cs="Arial"/>
          <w:b/>
          <w:bCs/>
          <w:color w:val="0F1111"/>
          <w:kern w:val="36"/>
          <w:lang w:eastAsia="en-GB"/>
          <w14:ligatures w14:val="none"/>
        </w:rPr>
        <w:t>Previous Appointments:</w:t>
      </w:r>
      <w:r w:rsidRPr="00745CBA">
        <w:rPr>
          <w:rFonts w:ascii="Arial" w:eastAsia="Times New Roman" w:hAnsi="Arial" w:cs="Arial"/>
          <w:b/>
          <w:bCs/>
          <w:color w:val="0F1111"/>
          <w:kern w:val="36"/>
          <w:lang w:eastAsia="en-GB"/>
          <w14:ligatures w14:val="none"/>
        </w:rPr>
        <w:tab/>
      </w:r>
    </w:p>
    <w:p w14:paraId="1D534EF6" w14:textId="0268E874" w:rsidR="00356B96" w:rsidRPr="00745CBA" w:rsidRDefault="00356B96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Clinical Tutor, Medicine, AFMC Pune</w:t>
      </w:r>
      <w:r w:rsidR="00745CBA"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: </w:t>
      </w:r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May 2013 to Aug 2014</w:t>
      </w:r>
    </w:p>
    <w:p w14:paraId="4438C4F9" w14:textId="769C37C6" w:rsidR="00356B96" w:rsidRDefault="00356B96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Graded </w:t>
      </w:r>
      <w:proofErr w:type="spellStart"/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Spl</w:t>
      </w:r>
      <w:proofErr w:type="spellEnd"/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Med: INHS </w:t>
      </w:r>
      <w:proofErr w:type="spellStart"/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Sanjivani</w:t>
      </w:r>
      <w:proofErr w:type="spellEnd"/>
      <w:r w:rsidRPr="00745CB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, Kochi</w:t>
      </w:r>
    </w:p>
    <w:p w14:paraId="29D91994" w14:textId="77777777" w:rsidR="00356B96" w:rsidRDefault="00356B96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</w:p>
    <w:p w14:paraId="6EEBF05D" w14:textId="6D466734" w:rsidR="00356B96" w:rsidRPr="00745CBA" w:rsidRDefault="00356B96" w:rsidP="00886D44">
      <w:pPr>
        <w:spacing w:line="480" w:lineRule="atLeast"/>
        <w:outlineLvl w:val="0"/>
        <w:rPr>
          <w:rFonts w:ascii="Arial" w:eastAsia="Times New Roman" w:hAnsi="Arial" w:cs="Arial"/>
          <w:b/>
          <w:bCs/>
          <w:color w:val="0F1111"/>
          <w:kern w:val="36"/>
          <w:lang w:eastAsia="en-GB"/>
          <w14:ligatures w14:val="none"/>
        </w:rPr>
      </w:pPr>
      <w:r w:rsidRPr="00745CBA">
        <w:rPr>
          <w:rFonts w:ascii="Arial" w:eastAsia="Times New Roman" w:hAnsi="Arial" w:cs="Arial"/>
          <w:b/>
          <w:bCs/>
          <w:color w:val="0F1111"/>
          <w:kern w:val="36"/>
          <w:lang w:eastAsia="en-GB"/>
          <w14:ligatures w14:val="none"/>
        </w:rPr>
        <w:t>Commendations</w:t>
      </w:r>
      <w:r w:rsidR="00745CBA">
        <w:rPr>
          <w:rFonts w:ascii="Arial" w:eastAsia="Times New Roman" w:hAnsi="Arial" w:cs="Arial"/>
          <w:b/>
          <w:bCs/>
          <w:color w:val="0F1111"/>
          <w:kern w:val="36"/>
          <w:lang w:eastAsia="en-GB"/>
          <w14:ligatures w14:val="none"/>
        </w:rPr>
        <w:t xml:space="preserve">: </w:t>
      </w:r>
    </w:p>
    <w:p w14:paraId="100B1F01" w14:textId="1C5DAE23" w:rsidR="00356B96" w:rsidRDefault="00356B96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FOC-in-C South: 2016</w:t>
      </w:r>
    </w:p>
    <w:p w14:paraId="5BD08E3D" w14:textId="0BC3B675" w:rsidR="00356B96" w:rsidRDefault="00356B96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FOC-in-C, West: 2021</w:t>
      </w:r>
    </w:p>
    <w:p w14:paraId="78B5244C" w14:textId="53F35A04" w:rsidR="00356B96" w:rsidRDefault="00356B96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Coast Guard Commander, Western Seaboard: 2021</w:t>
      </w:r>
    </w:p>
    <w:p w14:paraId="5BAE2F30" w14:textId="77777777" w:rsidR="00E27B90" w:rsidRDefault="00E27B90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</w:p>
    <w:p w14:paraId="10074083" w14:textId="185EA2FD" w:rsidR="00E27B90" w:rsidRDefault="00E27B90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Publications: </w:t>
      </w:r>
    </w:p>
    <w:p w14:paraId="141AEC6C" w14:textId="77777777" w:rsidR="00CE4870" w:rsidRDefault="00CE4870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</w:p>
    <w:p w14:paraId="784F720D" w14:textId="77D5F0A9" w:rsidR="00CE4870" w:rsidRPr="00E906CA" w:rsidRDefault="00CE4870" w:rsidP="00E906CA">
      <w:pPr>
        <w:pStyle w:val="ListParagraph"/>
        <w:numPr>
          <w:ilvl w:val="0"/>
          <w:numId w:val="6"/>
        </w:numPr>
        <w:spacing w:line="480" w:lineRule="atLeast"/>
        <w:jc w:val="both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Vivek </w:t>
      </w:r>
      <w:proofErr w:type="spellStart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Vasdev</w:t>
      </w:r>
      <w:proofErr w:type="spellEnd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, Ramakant Singh, Devika Gupta, Manoj </w:t>
      </w:r>
      <w:proofErr w:type="spellStart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Somasekharan</w:t>
      </w:r>
      <w:proofErr w:type="spellEnd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, Satyam Bhatt, Arun Hegde, Vivek Aggarwal, Saroj Kumar Patnaik,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Role of ultrasound-guided </w:t>
      </w:r>
      <w:proofErr w:type="spellStart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trucut</w:t>
      </w:r>
      <w:proofErr w:type="spellEnd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muscle biopsy using biopsy gun in inflammatory myopathies: A comparative analysis with open biopsy,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Medical Journal Armed Forces India,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2023,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ISSN 0377-1237,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hyperlink r:id="rId5" w:history="1">
        <w:r w:rsidR="00B4369D" w:rsidRPr="00110D91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https://doi.org/10.1016/j.mjafi.2023.05.005</w:t>
        </w:r>
      </w:hyperlink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.</w:t>
      </w:r>
      <w:r w:rsidR="00B4369D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</w:p>
    <w:p w14:paraId="5193932C" w14:textId="77777777" w:rsidR="00CE4870" w:rsidRDefault="00CE4870" w:rsidP="00CE4870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</w:p>
    <w:p w14:paraId="7A7D8A33" w14:textId="50741129" w:rsidR="00CE4870" w:rsidRPr="00E906CA" w:rsidRDefault="00CE4870" w:rsidP="00E906CA">
      <w:pPr>
        <w:pStyle w:val="ListParagraph"/>
        <w:numPr>
          <w:ilvl w:val="0"/>
          <w:numId w:val="6"/>
        </w:numPr>
        <w:spacing w:line="480" w:lineRule="atLeast"/>
        <w:jc w:val="both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V. </w:t>
      </w:r>
      <w:proofErr w:type="spellStart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Vasdev</w:t>
      </w:r>
      <w:proofErr w:type="spellEnd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, Ramakant Singh, Vivek Aggarwal, Satyam Bhatt, S. Kartik, A. Hegde, Abhishek Kumar, S. Vijay Bhaskar,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Thermal imaging in rheumatoid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lastRenderedPageBreak/>
        <w:t>arthritis knee joints and its correlation with power Doppler ultrasound,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Medical Journal Armed Forces India,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2022,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ISSN 0377-1237,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hyperlink r:id="rId6" w:history="1">
        <w:r w:rsidR="00AC6E73" w:rsidRPr="00110D91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https://doi.org/10.1016/j.mjafi.2022.05.011</w:t>
        </w:r>
      </w:hyperlink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.</w:t>
      </w:r>
      <w:r w:rsidR="00AC6E73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="00AC6E73" w:rsidRPr="00AC6E73">
        <w:rPr>
          <w:rFonts w:ascii="Arial" w:eastAsia="Times New Roman" w:hAnsi="Arial" w:cs="Arial"/>
          <w:color w:val="FF0000"/>
          <w:kern w:val="36"/>
          <w:lang w:eastAsia="en-GB"/>
          <w14:ligatures w14:val="none"/>
        </w:rPr>
        <w:t>(AFMRC project)</w:t>
      </w:r>
    </w:p>
    <w:p w14:paraId="20335571" w14:textId="77777777" w:rsidR="00CE4870" w:rsidRDefault="00CE4870" w:rsidP="00CE4870">
      <w:pPr>
        <w:spacing w:line="480" w:lineRule="atLeast"/>
        <w:jc w:val="both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</w:p>
    <w:p w14:paraId="5CF06B6E" w14:textId="779B69B6" w:rsidR="00E27B90" w:rsidRPr="00E906CA" w:rsidRDefault="00E27B90" w:rsidP="00E906CA">
      <w:pPr>
        <w:pStyle w:val="ListParagraph"/>
        <w:numPr>
          <w:ilvl w:val="0"/>
          <w:numId w:val="6"/>
        </w:numPr>
        <w:spacing w:line="480" w:lineRule="atLeast"/>
        <w:jc w:val="both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S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ubramanian Shankar, Ramakant Singh,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Demystifying statistics: How to choose a statistical </w:t>
      </w:r>
      <w:proofErr w:type="spellStart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test?,Indian</w:t>
      </w:r>
      <w:proofErr w:type="spellEnd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Journal of </w:t>
      </w:r>
      <w:proofErr w:type="spellStart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Rheumatology,Volume</w:t>
      </w:r>
      <w:proofErr w:type="spellEnd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9, Issue 2,2014,Pages 77-81,ISSN 0973-3698,https://doi.org/10.1016/j.injr.2014.04.002.</w:t>
      </w:r>
    </w:p>
    <w:p w14:paraId="58F9A10D" w14:textId="77777777" w:rsidR="00CE4870" w:rsidRDefault="00CE4870" w:rsidP="00CE4870">
      <w:pPr>
        <w:spacing w:line="480" w:lineRule="atLeast"/>
        <w:jc w:val="both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</w:p>
    <w:p w14:paraId="620FAE2F" w14:textId="2D3331F3" w:rsidR="00CE4870" w:rsidRPr="00E906CA" w:rsidRDefault="00CE4870" w:rsidP="00E906CA">
      <w:pPr>
        <w:pStyle w:val="ListParagraph"/>
        <w:numPr>
          <w:ilvl w:val="0"/>
          <w:numId w:val="6"/>
        </w:numPr>
        <w:spacing w:line="480" w:lineRule="atLeast"/>
        <w:jc w:val="both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A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bhishek Kumar, Vivek </w:t>
      </w:r>
      <w:proofErr w:type="spellStart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Vasdev</w:t>
      </w:r>
      <w:proofErr w:type="spellEnd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, Saroj Kumar Patnaik, Satyam Bhatt, Ramakant Singh, </w:t>
      </w:r>
      <w:proofErr w:type="spellStart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Aprajita</w:t>
      </w:r>
      <w:proofErr w:type="spellEnd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proofErr w:type="spellStart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Bhayana</w:t>
      </w:r>
      <w:proofErr w:type="spellEnd"/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, Arun Hegde, Ashwani Kumar,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The diagnostic utility of rheumatoid factor and anticitrullinated protein antibody for rheumatoid arthritis in the Indian population,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Medical Journal Armed Forces India,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Volume 78, Supplement 1,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2022,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Pages S69-S74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, 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ISSN 0377-1237,</w:t>
      </w:r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 xml:space="preserve"> </w:t>
      </w:r>
      <w:hyperlink r:id="rId7" w:history="1">
        <w:r w:rsidRPr="00E906CA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https://doi.org/10.1016/j.mjafi.2020.04.007</w:t>
        </w:r>
      </w:hyperlink>
      <w:r w:rsidRPr="00E906CA"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  <w:t>.</w:t>
      </w:r>
    </w:p>
    <w:p w14:paraId="5E595D54" w14:textId="77777777" w:rsidR="00CE4870" w:rsidRDefault="00CE4870" w:rsidP="00CE4870">
      <w:pPr>
        <w:spacing w:line="480" w:lineRule="atLeast"/>
        <w:jc w:val="both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</w:p>
    <w:p w14:paraId="2B88E132" w14:textId="2C47DD50" w:rsidR="00CE4870" w:rsidRPr="00E906CA" w:rsidRDefault="00CE4870" w:rsidP="00E906CA">
      <w:pPr>
        <w:pStyle w:val="ListParagraph"/>
        <w:numPr>
          <w:ilvl w:val="0"/>
          <w:numId w:val="6"/>
        </w:numPr>
        <w:spacing w:line="480" w:lineRule="atLeast"/>
        <w:jc w:val="both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  <w:proofErr w:type="spellStart"/>
      <w:r w:rsidRPr="00E906CA">
        <w:rPr>
          <w:rFonts w:ascii="Segoe UI" w:hAnsi="Segoe UI" w:cs="Segoe UI"/>
          <w:color w:val="212121"/>
          <w:shd w:val="clear" w:color="auto" w:fill="FFFFFF"/>
        </w:rPr>
        <w:t>Vasdev</w:t>
      </w:r>
      <w:proofErr w:type="spellEnd"/>
      <w:r w:rsidRPr="00E906CA">
        <w:rPr>
          <w:rFonts w:ascii="Segoe UI" w:hAnsi="Segoe UI" w:cs="Segoe UI"/>
          <w:color w:val="212121"/>
          <w:shd w:val="clear" w:color="auto" w:fill="FFFFFF"/>
        </w:rPr>
        <w:t xml:space="preserve"> V, Patnaik SK, </w:t>
      </w:r>
      <w:proofErr w:type="spellStart"/>
      <w:r w:rsidRPr="00E906CA">
        <w:rPr>
          <w:rFonts w:ascii="Segoe UI" w:hAnsi="Segoe UI" w:cs="Segoe UI"/>
          <w:color w:val="212121"/>
          <w:shd w:val="clear" w:color="auto" w:fill="FFFFFF"/>
        </w:rPr>
        <w:t>Bhakuni</w:t>
      </w:r>
      <w:proofErr w:type="spellEnd"/>
      <w:r w:rsidRPr="00E906CA">
        <w:rPr>
          <w:rFonts w:ascii="Segoe UI" w:hAnsi="Segoe UI" w:cs="Segoe UI"/>
          <w:color w:val="212121"/>
          <w:shd w:val="clear" w:color="auto" w:fill="FFFFFF"/>
        </w:rPr>
        <w:t xml:space="preserve"> DS, </w:t>
      </w:r>
      <w:proofErr w:type="spellStart"/>
      <w:r w:rsidRPr="00E906CA">
        <w:rPr>
          <w:rFonts w:ascii="Segoe UI" w:hAnsi="Segoe UI" w:cs="Segoe UI"/>
          <w:color w:val="212121"/>
          <w:shd w:val="clear" w:color="auto" w:fill="FFFFFF"/>
        </w:rPr>
        <w:t>Shanmuganandan</w:t>
      </w:r>
      <w:proofErr w:type="spellEnd"/>
      <w:r w:rsidRPr="00E906CA">
        <w:rPr>
          <w:rFonts w:ascii="Segoe UI" w:hAnsi="Segoe UI" w:cs="Segoe UI"/>
          <w:color w:val="212121"/>
          <w:shd w:val="clear" w:color="auto" w:fill="FFFFFF"/>
        </w:rPr>
        <w:t xml:space="preserve"> K, </w:t>
      </w:r>
      <w:proofErr w:type="spellStart"/>
      <w:r w:rsidRPr="00E906CA">
        <w:rPr>
          <w:rFonts w:ascii="Segoe UI" w:hAnsi="Segoe UI" w:cs="Segoe UI"/>
          <w:color w:val="212121"/>
          <w:shd w:val="clear" w:color="auto" w:fill="FFFFFF"/>
        </w:rPr>
        <w:t>Bhayana</w:t>
      </w:r>
      <w:proofErr w:type="spellEnd"/>
      <w:r w:rsidRPr="00E906CA">
        <w:rPr>
          <w:rFonts w:ascii="Segoe UI" w:hAnsi="Segoe UI" w:cs="Segoe UI"/>
          <w:color w:val="212121"/>
          <w:shd w:val="clear" w:color="auto" w:fill="FFFFFF"/>
        </w:rPr>
        <w:t xml:space="preserve"> A, </w:t>
      </w:r>
      <w:proofErr w:type="spellStart"/>
      <w:r w:rsidRPr="00E906CA">
        <w:rPr>
          <w:rFonts w:ascii="Segoe UI" w:hAnsi="Segoe UI" w:cs="Segoe UI"/>
          <w:color w:val="212121"/>
          <w:shd w:val="clear" w:color="auto" w:fill="FFFFFF"/>
        </w:rPr>
        <w:t>Mullick</w:t>
      </w:r>
      <w:proofErr w:type="spellEnd"/>
      <w:r w:rsidRPr="00E906CA">
        <w:rPr>
          <w:rFonts w:ascii="Segoe UI" w:hAnsi="Segoe UI" w:cs="Segoe UI"/>
          <w:color w:val="212121"/>
          <w:shd w:val="clear" w:color="auto" w:fill="FFFFFF"/>
        </w:rPr>
        <w:t xml:space="preserve"> G, Hegde A, Kumar A, Kumar A, Singh R. Assessment of ideal serum dilution for screening of antinuclear antibodies by an indirect immunofluorescence method in diagnosis of autoimmune disorders. Med J Armed Forces India. 2022 Jan;78(1):54-60. </w:t>
      </w:r>
      <w:proofErr w:type="spellStart"/>
      <w:r w:rsidRPr="00E906CA"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 w:rsidRPr="00E906CA">
        <w:rPr>
          <w:rFonts w:ascii="Segoe UI" w:hAnsi="Segoe UI" w:cs="Segoe UI"/>
          <w:color w:val="212121"/>
          <w:shd w:val="clear" w:color="auto" w:fill="FFFFFF"/>
        </w:rPr>
        <w:t xml:space="preserve">: 10.1016/j.mjafi.2020.03.008. </w:t>
      </w:r>
      <w:proofErr w:type="spellStart"/>
      <w:r w:rsidRPr="00E906CA"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 w:rsidRPr="00E906CA">
        <w:rPr>
          <w:rFonts w:ascii="Segoe UI" w:hAnsi="Segoe UI" w:cs="Segoe UI"/>
          <w:color w:val="212121"/>
          <w:shd w:val="clear" w:color="auto" w:fill="FFFFFF"/>
        </w:rPr>
        <w:t xml:space="preserve"> 2020 Jul 9. PMID: 35035044; PMCID: PMC8737109.</w:t>
      </w:r>
    </w:p>
    <w:p w14:paraId="3890239B" w14:textId="77777777" w:rsidR="00E27B90" w:rsidRDefault="00E27B90" w:rsidP="00E27B90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</w:p>
    <w:p w14:paraId="435EB482" w14:textId="77777777" w:rsidR="00E27B90" w:rsidRDefault="00E27B90" w:rsidP="00E27B90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</w:p>
    <w:p w14:paraId="2AD7DA28" w14:textId="77777777" w:rsidR="00356B96" w:rsidRDefault="00356B96" w:rsidP="00886D44">
      <w:pPr>
        <w:spacing w:line="480" w:lineRule="atLeast"/>
        <w:outlineLvl w:val="0"/>
        <w:rPr>
          <w:rFonts w:ascii="Arial" w:eastAsia="Times New Roman" w:hAnsi="Arial" w:cs="Arial"/>
          <w:color w:val="0F1111"/>
          <w:kern w:val="36"/>
          <w:lang w:eastAsia="en-GB"/>
          <w14:ligatures w14:val="none"/>
        </w:rPr>
      </w:pPr>
    </w:p>
    <w:p w14:paraId="520B3DFF" w14:textId="77777777" w:rsidR="001C3F0E" w:rsidRDefault="001C3F0E" w:rsidP="00B001F8">
      <w:pPr>
        <w:jc w:val="both"/>
        <w:rPr>
          <w:lang w:val="en-US"/>
        </w:rPr>
      </w:pPr>
    </w:p>
    <w:p w14:paraId="4DA52F70" w14:textId="77777777" w:rsidR="001C3F0E" w:rsidRDefault="001C3F0E" w:rsidP="00B001F8">
      <w:pPr>
        <w:jc w:val="both"/>
        <w:rPr>
          <w:lang w:val="en-US"/>
        </w:rPr>
      </w:pPr>
    </w:p>
    <w:p w14:paraId="550E1C75" w14:textId="77777777" w:rsidR="001C3F0E" w:rsidRDefault="001C3F0E" w:rsidP="00B001F8">
      <w:pPr>
        <w:jc w:val="both"/>
        <w:rPr>
          <w:lang w:val="en-US"/>
        </w:rPr>
      </w:pPr>
    </w:p>
    <w:p w14:paraId="72B05BA6" w14:textId="77777777" w:rsidR="001C3F0E" w:rsidRDefault="001C3F0E" w:rsidP="00B001F8">
      <w:pPr>
        <w:jc w:val="both"/>
        <w:rPr>
          <w:lang w:val="en-US"/>
        </w:rPr>
      </w:pPr>
    </w:p>
    <w:p w14:paraId="3995B952" w14:textId="77777777" w:rsidR="001C3F0E" w:rsidRDefault="001C3F0E" w:rsidP="00B001F8">
      <w:pPr>
        <w:jc w:val="both"/>
        <w:rPr>
          <w:lang w:val="en-US"/>
        </w:rPr>
      </w:pPr>
    </w:p>
    <w:p w14:paraId="76E95B28" w14:textId="77777777" w:rsidR="001C3F0E" w:rsidRPr="00B7362F" w:rsidRDefault="001C3F0E" w:rsidP="00B001F8">
      <w:pPr>
        <w:jc w:val="both"/>
        <w:rPr>
          <w:lang w:val="en-US"/>
        </w:rPr>
      </w:pPr>
    </w:p>
    <w:sectPr w:rsidR="001C3F0E" w:rsidRPr="00B73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86A"/>
    <w:multiLevelType w:val="hybridMultilevel"/>
    <w:tmpl w:val="5380C7A4"/>
    <w:lvl w:ilvl="0" w:tplc="03FAD8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CD0"/>
    <w:multiLevelType w:val="hybridMultilevel"/>
    <w:tmpl w:val="BFF00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A63"/>
    <w:multiLevelType w:val="hybridMultilevel"/>
    <w:tmpl w:val="4440A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D6A08"/>
    <w:multiLevelType w:val="multilevel"/>
    <w:tmpl w:val="0500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B199A"/>
    <w:multiLevelType w:val="hybridMultilevel"/>
    <w:tmpl w:val="B82C1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B189D"/>
    <w:multiLevelType w:val="hybridMultilevel"/>
    <w:tmpl w:val="FCC25B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132231">
    <w:abstractNumId w:val="1"/>
  </w:num>
  <w:num w:numId="2" w16cid:durableId="731346500">
    <w:abstractNumId w:val="3"/>
  </w:num>
  <w:num w:numId="3" w16cid:durableId="780223347">
    <w:abstractNumId w:val="4"/>
  </w:num>
  <w:num w:numId="4" w16cid:durableId="706414358">
    <w:abstractNumId w:val="0"/>
  </w:num>
  <w:num w:numId="5" w16cid:durableId="758671158">
    <w:abstractNumId w:val="2"/>
  </w:num>
  <w:num w:numId="6" w16cid:durableId="1721781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2F"/>
    <w:rsid w:val="000322C8"/>
    <w:rsid w:val="00034089"/>
    <w:rsid w:val="000B7233"/>
    <w:rsid w:val="001003B9"/>
    <w:rsid w:val="001847C7"/>
    <w:rsid w:val="001C32E5"/>
    <w:rsid w:val="001C3F0E"/>
    <w:rsid w:val="002A5559"/>
    <w:rsid w:val="002C5316"/>
    <w:rsid w:val="002C556A"/>
    <w:rsid w:val="002E2A80"/>
    <w:rsid w:val="002F679B"/>
    <w:rsid w:val="00356B96"/>
    <w:rsid w:val="004E1CE6"/>
    <w:rsid w:val="006372A2"/>
    <w:rsid w:val="007347A1"/>
    <w:rsid w:val="00745CBA"/>
    <w:rsid w:val="0079229A"/>
    <w:rsid w:val="007A1DA7"/>
    <w:rsid w:val="00847303"/>
    <w:rsid w:val="00861761"/>
    <w:rsid w:val="00886D44"/>
    <w:rsid w:val="0091115E"/>
    <w:rsid w:val="009528D0"/>
    <w:rsid w:val="00AC6E73"/>
    <w:rsid w:val="00AE2CDC"/>
    <w:rsid w:val="00AF794C"/>
    <w:rsid w:val="00B001F8"/>
    <w:rsid w:val="00B23989"/>
    <w:rsid w:val="00B4369D"/>
    <w:rsid w:val="00B7362F"/>
    <w:rsid w:val="00B90D40"/>
    <w:rsid w:val="00CE4870"/>
    <w:rsid w:val="00DA3EE0"/>
    <w:rsid w:val="00E016FD"/>
    <w:rsid w:val="00E27B90"/>
    <w:rsid w:val="00E53B12"/>
    <w:rsid w:val="00E55915"/>
    <w:rsid w:val="00E906CA"/>
    <w:rsid w:val="00F4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AE88"/>
  <w15:chartTrackingRefBased/>
  <w15:docId w15:val="{D1A95C50-80D6-BA41-8CC1-9F292738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D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6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6D4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a-size-large">
    <w:name w:val="a-size-large"/>
    <w:basedOn w:val="DefaultParagraphFont"/>
    <w:rsid w:val="00886D44"/>
  </w:style>
  <w:style w:type="character" w:customStyle="1" w:styleId="a-size-base">
    <w:name w:val="a-size-base"/>
    <w:basedOn w:val="DefaultParagraphFont"/>
    <w:rsid w:val="00886D44"/>
  </w:style>
  <w:style w:type="paragraph" w:customStyle="1" w:styleId="a-spacing-mini">
    <w:name w:val="a-spacing-mini"/>
    <w:basedOn w:val="Normal"/>
    <w:rsid w:val="00886D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-list-item">
    <w:name w:val="a-list-item"/>
    <w:basedOn w:val="DefaultParagraphFont"/>
    <w:rsid w:val="00886D44"/>
  </w:style>
  <w:style w:type="character" w:customStyle="1" w:styleId="apple-converted-space">
    <w:name w:val="apple-converted-space"/>
    <w:basedOn w:val="DefaultParagraphFont"/>
    <w:rsid w:val="00886D44"/>
  </w:style>
  <w:style w:type="table" w:styleId="TableGrid">
    <w:name w:val="Table Grid"/>
    <w:basedOn w:val="TableNormal"/>
    <w:uiPriority w:val="39"/>
    <w:rsid w:val="00B2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4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mjafi.2020.04.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mjafi.2022.05.011" TargetMode="External"/><Relationship Id="rId5" Type="http://schemas.openxmlformats.org/officeDocument/2006/relationships/hyperlink" Target="https://doi.org/10.1016/j.mjafi.2023.05.0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kant</dc:creator>
  <cp:keywords/>
  <dc:description/>
  <cp:lastModifiedBy>rama kant</cp:lastModifiedBy>
  <cp:revision>47</cp:revision>
  <cp:lastPrinted>2023-07-21T08:01:00Z</cp:lastPrinted>
  <dcterms:created xsi:type="dcterms:W3CDTF">2023-05-11T07:37:00Z</dcterms:created>
  <dcterms:modified xsi:type="dcterms:W3CDTF">2023-08-25T06:45:00Z</dcterms:modified>
</cp:coreProperties>
</file>